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D94" w:rsidRDefault="003F5D94" w:rsidP="003F5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D94" w:rsidRPr="004C6402" w:rsidRDefault="003F5D94" w:rsidP="004C640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3F5D94" w:rsidRPr="004C6402" w:rsidRDefault="003F5D94" w:rsidP="004C640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4C6402">
        <w:rPr>
          <w:rFonts w:ascii="Times New Roman" w:hAnsi="Times New Roman" w:cs="Times New Roman"/>
          <w:color w:val="FF0000"/>
          <w:sz w:val="36"/>
          <w:szCs w:val="36"/>
        </w:rPr>
        <w:t>Консультация для родителей «Лето красное – безопасное»</w:t>
      </w:r>
    </w:p>
    <w:p w:rsidR="003F5D94" w:rsidRPr="004C6402" w:rsidRDefault="003F5D94" w:rsidP="004C640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3F5D94" w:rsidRPr="004C6402" w:rsidRDefault="003F5D94" w:rsidP="004C6402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36"/>
          <w:szCs w:val="36"/>
        </w:rPr>
      </w:pPr>
      <w:r w:rsidRPr="004C6402">
        <w:rPr>
          <w:rFonts w:ascii="Times New Roman" w:hAnsi="Times New Roman" w:cs="Times New Roman"/>
          <w:color w:val="00B050"/>
          <w:sz w:val="36"/>
          <w:szCs w:val="36"/>
        </w:rPr>
        <w:t>Тема: «Ядовитые растения»</w:t>
      </w:r>
    </w:p>
    <w:p w:rsidR="003F5D94" w:rsidRDefault="003F5D94" w:rsidP="003F5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D94" w:rsidRPr="004C6402" w:rsidRDefault="003F5D94" w:rsidP="004C640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4C6402">
        <w:rPr>
          <w:rFonts w:ascii="Times New Roman" w:hAnsi="Times New Roman" w:cs="Times New Roman"/>
          <w:color w:val="FF0000"/>
          <w:sz w:val="28"/>
          <w:szCs w:val="28"/>
        </w:rPr>
        <w:t>Вороний глаз, семейство лилейных</w:t>
      </w:r>
      <w:proofErr w:type="gramEnd"/>
    </w:p>
    <w:p w:rsidR="003F5D94" w:rsidRDefault="003F5D94" w:rsidP="003F5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D94" w:rsidRDefault="003F5D94" w:rsidP="003F5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Ядовито все растение. Вызывает раздражение слизистой желудочно-кишечного тракта, потерю сознания, рвоту, понос, выраженную головную боль, поражает сердечную мышцу, почки, угнетает центральную нервную систему. При неоказании медицинской помощи может наступить смерть.</w:t>
      </w:r>
    </w:p>
    <w:p w:rsidR="003F5D94" w:rsidRDefault="003F5D94" w:rsidP="003F5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D94" w:rsidRPr="004C6402" w:rsidRDefault="003F5D94" w:rsidP="004C640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C6402">
        <w:rPr>
          <w:rFonts w:ascii="Times New Roman" w:hAnsi="Times New Roman" w:cs="Times New Roman"/>
          <w:color w:val="FF0000"/>
          <w:sz w:val="28"/>
          <w:szCs w:val="28"/>
        </w:rPr>
        <w:t xml:space="preserve">Бузина черная, семейство </w:t>
      </w:r>
      <w:proofErr w:type="gramStart"/>
      <w:r w:rsidRPr="004C6402">
        <w:rPr>
          <w:rFonts w:ascii="Times New Roman" w:hAnsi="Times New Roman" w:cs="Times New Roman"/>
          <w:color w:val="FF0000"/>
          <w:sz w:val="28"/>
          <w:szCs w:val="28"/>
        </w:rPr>
        <w:t>жимолостных</w:t>
      </w:r>
      <w:proofErr w:type="gramEnd"/>
    </w:p>
    <w:p w:rsidR="003F5D94" w:rsidRDefault="003F5D94" w:rsidP="003F5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D94" w:rsidRDefault="003F5D94" w:rsidP="003F5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Вызывают раздражение желудочно-кишечного тракта, общую слабость,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синюшность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кожи, одышку, сердцебиение, снижение давления, нарушение дыхания.</w:t>
      </w:r>
    </w:p>
    <w:p w:rsidR="003F5D94" w:rsidRDefault="003F5D94" w:rsidP="003F5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D94" w:rsidRPr="004C6402" w:rsidRDefault="003F5D94" w:rsidP="004C640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C6402">
        <w:rPr>
          <w:rFonts w:ascii="Times New Roman" w:hAnsi="Times New Roman" w:cs="Times New Roman"/>
          <w:color w:val="FF0000"/>
          <w:sz w:val="28"/>
          <w:szCs w:val="28"/>
        </w:rPr>
        <w:t xml:space="preserve">Клещевина, семейство </w:t>
      </w:r>
      <w:proofErr w:type="spellStart"/>
      <w:r w:rsidRPr="004C6402">
        <w:rPr>
          <w:rFonts w:ascii="Times New Roman" w:hAnsi="Times New Roman" w:cs="Times New Roman"/>
          <w:color w:val="FF0000"/>
          <w:sz w:val="28"/>
          <w:szCs w:val="28"/>
        </w:rPr>
        <w:t>молочаевых</w:t>
      </w:r>
      <w:proofErr w:type="spellEnd"/>
    </w:p>
    <w:p w:rsidR="003F5D94" w:rsidRDefault="003F5D94" w:rsidP="003F5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D94" w:rsidRDefault="003F5D94" w:rsidP="003F5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похожи на бобы или фасоль. Вызывают боли в животе, тошноту, рвоту, понос, головную боль, понижение температуры тела. При поедании большого количества нарушается дыхание, страдают сердце, печень, почки. Может наступить смерть.</w:t>
      </w:r>
    </w:p>
    <w:p w:rsidR="003F5D94" w:rsidRDefault="003F5D94" w:rsidP="003F5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D94" w:rsidRPr="004C6402" w:rsidRDefault="003F5D94" w:rsidP="004C640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C6402">
        <w:rPr>
          <w:rFonts w:ascii="Times New Roman" w:hAnsi="Times New Roman" w:cs="Times New Roman"/>
          <w:color w:val="FF0000"/>
          <w:sz w:val="28"/>
          <w:szCs w:val="28"/>
        </w:rPr>
        <w:t>Лютик едкий, «куриная слепота».</w:t>
      </w:r>
    </w:p>
    <w:p w:rsidR="003F5D94" w:rsidRDefault="003F5D94" w:rsidP="003F5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D94" w:rsidRDefault="003F5D94" w:rsidP="003F5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Вызывает дерматиты, повреждая кожные покровы.</w:t>
      </w:r>
    </w:p>
    <w:p w:rsidR="003F5D94" w:rsidRDefault="003F5D94" w:rsidP="003F5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D94" w:rsidRDefault="003F5D94" w:rsidP="004C6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402">
        <w:rPr>
          <w:rFonts w:ascii="Times New Roman" w:hAnsi="Times New Roman" w:cs="Times New Roman"/>
          <w:color w:val="FF0000"/>
          <w:sz w:val="28"/>
          <w:szCs w:val="28"/>
        </w:rPr>
        <w:t xml:space="preserve">Волчье лыко, семейство </w:t>
      </w:r>
      <w:proofErr w:type="spellStart"/>
      <w:r w:rsidRPr="004C6402">
        <w:rPr>
          <w:rFonts w:ascii="Times New Roman" w:hAnsi="Times New Roman" w:cs="Times New Roman"/>
          <w:color w:val="FF0000"/>
          <w:sz w:val="28"/>
          <w:szCs w:val="28"/>
        </w:rPr>
        <w:t>ягодковых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F5D94" w:rsidRDefault="003F5D94" w:rsidP="003F5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D94" w:rsidRDefault="003F5D94" w:rsidP="003F5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соприкосновении с кожей появляются ожоги, пузыри, язвы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Если съесть ягоды - слюнотечение, боли в животе, рвота, понос, судороги.</w:t>
      </w:r>
    </w:p>
    <w:p w:rsidR="003F5D94" w:rsidRDefault="003F5D94" w:rsidP="003F5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D94" w:rsidRPr="004C6402" w:rsidRDefault="003F5D94" w:rsidP="004C640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C6402">
        <w:rPr>
          <w:rFonts w:ascii="Times New Roman" w:hAnsi="Times New Roman" w:cs="Times New Roman"/>
          <w:color w:val="FF0000"/>
          <w:sz w:val="28"/>
          <w:szCs w:val="28"/>
        </w:rPr>
        <w:t xml:space="preserve">Чемерица </w:t>
      </w:r>
      <w:proofErr w:type="spellStart"/>
      <w:r w:rsidRPr="004C6402">
        <w:rPr>
          <w:rFonts w:ascii="Times New Roman" w:hAnsi="Times New Roman" w:cs="Times New Roman"/>
          <w:color w:val="FF0000"/>
          <w:sz w:val="28"/>
          <w:szCs w:val="28"/>
        </w:rPr>
        <w:t>любеля</w:t>
      </w:r>
      <w:proofErr w:type="spellEnd"/>
      <w:r w:rsidRPr="004C6402">
        <w:rPr>
          <w:rFonts w:ascii="Times New Roman" w:hAnsi="Times New Roman" w:cs="Times New Roman"/>
          <w:color w:val="FF0000"/>
          <w:sz w:val="28"/>
          <w:szCs w:val="28"/>
        </w:rPr>
        <w:t>, кукольник.</w:t>
      </w:r>
    </w:p>
    <w:p w:rsidR="003F5D94" w:rsidRDefault="003F5D94" w:rsidP="003F5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D94" w:rsidRDefault="003F5D94" w:rsidP="003F5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Лекарство применяется наружно для лечения педикулеза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ызывает тошноту, многократную фонтанную рвоту, узкие зрачки,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кардиотоксическое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действие, снижает давление, число сердечных сокращений (до 30). У пожилых людей может спровоцировать инфаркт. Если не оказать помощь, не исключена смерть.</w:t>
      </w:r>
    </w:p>
    <w:p w:rsidR="004C6402" w:rsidRDefault="004C6402" w:rsidP="003F5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D94" w:rsidRDefault="003F5D94" w:rsidP="003F5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F5D94" w:rsidSect="004C6402">
      <w:pgSz w:w="11906" w:h="16838"/>
      <w:pgMar w:top="1134" w:right="1077" w:bottom="1440" w:left="1077" w:header="709" w:footer="709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5D94"/>
    <w:rsid w:val="00084361"/>
    <w:rsid w:val="003F5D94"/>
    <w:rsid w:val="004728B8"/>
    <w:rsid w:val="004C6402"/>
    <w:rsid w:val="00714DC1"/>
    <w:rsid w:val="007A093C"/>
    <w:rsid w:val="009F4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D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9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1192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2018-05-21T03:47:00Z</dcterms:created>
  <dcterms:modified xsi:type="dcterms:W3CDTF">2018-05-21T06:32:00Z</dcterms:modified>
</cp:coreProperties>
</file>